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D37688" w:rsidRDefault="00D37688" w:rsidP="00D376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  <w:lang w:bidi="ru-RU"/>
        </w:rPr>
      </w:pPr>
      <w:r>
        <w:rPr>
          <w:rFonts w:ascii="Times New Roman" w:hAnsi="Times New Roman" w:cs="Times New Roman"/>
          <w:b/>
          <w:bCs/>
          <w:iCs/>
          <w:color w:val="1F4E79" w:themeColor="accent1" w:themeShade="80"/>
          <w:sz w:val="44"/>
          <w:szCs w:val="44"/>
          <w:lang w:bidi="ru-RU"/>
        </w:rPr>
        <w:t>Памятка 2</w:t>
      </w:r>
    </w:p>
    <w:p w:rsidR="001F4B25" w:rsidRPr="001F4B25" w:rsidRDefault="00D37688" w:rsidP="00D37688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4"/>
          <w:szCs w:val="44"/>
          <w:lang w:bidi="ru-RU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  <w:lang w:bidi="ru-RU"/>
        </w:rPr>
        <w:t>«Учим правильно тратить»</w:t>
      </w:r>
    </w:p>
    <w:p w:rsidR="001F4B25" w:rsidRDefault="001F4B25" w:rsidP="001F4B25">
      <w:pPr>
        <w:rPr>
          <w:rFonts w:ascii="Times New Roman" w:hAnsi="Times New Roman" w:cs="Times New Roman"/>
          <w:sz w:val="32"/>
          <w:szCs w:val="32"/>
          <w:lang w:bidi="ru-RU"/>
        </w:rPr>
      </w:pPr>
    </w:p>
    <w:p w:rsidR="00C946C3" w:rsidRPr="001F4B25" w:rsidRDefault="00C946C3" w:rsidP="00D37688">
      <w:pPr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До 3 лет знакомить ребёнка с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 понятием денег не стоит: это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пока выше его понимания. М</w:t>
      </w:r>
      <w:r>
        <w:rPr>
          <w:rFonts w:ascii="Times New Roman" w:hAnsi="Times New Roman" w:cs="Times New Roman"/>
          <w:sz w:val="32"/>
          <w:szCs w:val="32"/>
          <w:lang w:bidi="ru-RU"/>
        </w:rPr>
        <w:t>алыш исследует мир и лишь заме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чает, что в магазине вы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 протягиваете продавцу какие-то бумаж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ки, а он </w:t>
      </w:r>
      <w:r>
        <w:rPr>
          <w:rFonts w:ascii="Times New Roman" w:hAnsi="Times New Roman" w:cs="Times New Roman"/>
          <w:sz w:val="32"/>
          <w:szCs w:val="32"/>
          <w:lang w:bidi="ru-RU"/>
        </w:rPr>
        <w:t>взамен дает вещи или продукты.</w:t>
      </w:r>
    </w:p>
    <w:p w:rsidR="001F4B25" w:rsidRDefault="00D37688" w:rsidP="001F4B25">
      <w:pPr>
        <w:rPr>
          <w:rFonts w:ascii="Times New Roman" w:hAnsi="Times New Roman" w:cs="Times New Roman"/>
          <w:sz w:val="32"/>
          <w:szCs w:val="32"/>
          <w:lang w:bidi="ru-RU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10125" cy="3147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ce4514031abaa2bd16a763dec2990.jp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14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4B25" w:rsidRDefault="001F4B25" w:rsidP="001F4B25">
      <w:pPr>
        <w:rPr>
          <w:rFonts w:ascii="Times New Roman" w:hAnsi="Times New Roman" w:cs="Times New Roman"/>
          <w:sz w:val="32"/>
          <w:szCs w:val="32"/>
          <w:lang w:bidi="ru-RU"/>
        </w:rPr>
      </w:pPr>
    </w:p>
    <w:p w:rsid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С 4 лет кроха начинает впо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лне сознательно выпрашивать те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или иные игрушки и сладости, хи</w:t>
      </w:r>
      <w:r>
        <w:rPr>
          <w:rFonts w:ascii="Times New Roman" w:hAnsi="Times New Roman" w:cs="Times New Roman"/>
          <w:sz w:val="32"/>
          <w:szCs w:val="32"/>
          <w:lang w:bidi="ru-RU"/>
        </w:rPr>
        <w:t>трит, порой устраивает созна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тельные истерики. Вот здесь и </w:t>
      </w:r>
      <w:r>
        <w:rPr>
          <w:rFonts w:ascii="Times New Roman" w:hAnsi="Times New Roman" w:cs="Times New Roman"/>
          <w:sz w:val="32"/>
          <w:szCs w:val="32"/>
          <w:lang w:bidi="ru-RU"/>
        </w:rPr>
        <w:t>пришла пора учить, как тратить деньги.</w:t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 xml:space="preserve">Представьте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вы приходите в </w:t>
      </w:r>
      <w:r>
        <w:rPr>
          <w:rFonts w:ascii="Times New Roman" w:hAnsi="Times New Roman" w:cs="Times New Roman"/>
          <w:sz w:val="32"/>
          <w:szCs w:val="32"/>
          <w:lang w:bidi="ru-RU"/>
        </w:rPr>
        <w:t>магазин, а ваше чадо выпраши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вает у вас то одну игрушку, то </w:t>
      </w:r>
      <w:r>
        <w:rPr>
          <w:rFonts w:ascii="Times New Roman" w:hAnsi="Times New Roman" w:cs="Times New Roman"/>
          <w:sz w:val="32"/>
          <w:szCs w:val="32"/>
          <w:lang w:bidi="ru-RU"/>
        </w:rPr>
        <w:t>другую, то конфеты, то сладо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сти... список можно </w:t>
      </w:r>
      <w:r>
        <w:rPr>
          <w:rFonts w:ascii="Times New Roman" w:hAnsi="Times New Roman" w:cs="Times New Roman"/>
          <w:sz w:val="32"/>
          <w:szCs w:val="32"/>
          <w:lang w:bidi="ru-RU"/>
        </w:rPr>
        <w:t>продолжать бесконечно.</w:t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Остановитесь и спокойно ска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жите: у нас есть определенная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сумма (если малыш умеет счит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ать, можно обозначить цифру).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На эти деньги можно купить </w:t>
      </w:r>
      <w:r>
        <w:rPr>
          <w:rFonts w:ascii="Times New Roman" w:hAnsi="Times New Roman" w:cs="Times New Roman"/>
          <w:sz w:val="32"/>
          <w:szCs w:val="32"/>
          <w:lang w:bidi="ru-RU"/>
        </w:rPr>
        <w:t>или одну большую игрушку, или одну маленькую и конфету.</w:t>
      </w:r>
      <w:r>
        <w:rPr>
          <w:rFonts w:ascii="Times New Roman" w:hAnsi="Times New Roman" w:cs="Times New Roman"/>
          <w:sz w:val="32"/>
          <w:szCs w:val="32"/>
          <w:lang w:bidi="ru-RU"/>
        </w:rPr>
        <w:tab/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Пусть ребенок выберет. И да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же если истерика продолжится,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отнеситесь к ней с философск</w:t>
      </w:r>
      <w:r>
        <w:rPr>
          <w:rFonts w:ascii="Times New Roman" w:hAnsi="Times New Roman" w:cs="Times New Roman"/>
          <w:sz w:val="32"/>
          <w:szCs w:val="32"/>
          <w:lang w:bidi="ru-RU"/>
        </w:rPr>
        <w:t>им спокойствием более сильного и мудрого человека.</w:t>
      </w:r>
      <w:r>
        <w:rPr>
          <w:rFonts w:ascii="Times New Roman" w:hAnsi="Times New Roman" w:cs="Times New Roman"/>
          <w:sz w:val="32"/>
          <w:szCs w:val="32"/>
          <w:lang w:bidi="ru-RU"/>
        </w:rPr>
        <w:tab/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Как поступить со старшим р</w:t>
      </w:r>
      <w:r>
        <w:rPr>
          <w:rFonts w:ascii="Times New Roman" w:hAnsi="Times New Roman" w:cs="Times New Roman"/>
          <w:sz w:val="32"/>
          <w:szCs w:val="32"/>
          <w:lang w:bidi="ru-RU"/>
        </w:rPr>
        <w:t>ебенком 5-7 лет? Здесь все го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раздо проще. Берите его с собо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й за покупками. На кассе дайте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ему немного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lastRenderedPageBreak/>
        <w:t>денег: пусть он протянет их продавцу или оплатит! вещь которую он сам выбрал. Т</w:t>
      </w:r>
      <w:r>
        <w:rPr>
          <w:rFonts w:ascii="Times New Roman" w:hAnsi="Times New Roman" w:cs="Times New Roman"/>
          <w:sz w:val="32"/>
          <w:szCs w:val="32"/>
          <w:lang w:bidi="ru-RU"/>
        </w:rPr>
        <w:t>ак дети поймут, что за опреде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ленную сумму дают некоторое к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оличество вещей или продуктов. </w:t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С 7 лет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 ребенок идет в шк</w:t>
      </w:r>
      <w:r>
        <w:rPr>
          <w:rFonts w:ascii="Times New Roman" w:hAnsi="Times New Roman" w:cs="Times New Roman"/>
          <w:sz w:val="32"/>
          <w:szCs w:val="32"/>
          <w:lang w:bidi="ru-RU"/>
        </w:rPr>
        <w:t>олу и приобретает некоторую до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лю финансовой самостоятельности. 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Ему необходимы будут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карманные деньги. И ва</w:t>
      </w:r>
      <w:r>
        <w:rPr>
          <w:rFonts w:ascii="Times New Roman" w:hAnsi="Times New Roman" w:cs="Times New Roman"/>
          <w:sz w:val="32"/>
          <w:szCs w:val="32"/>
          <w:lang w:bidi="ru-RU"/>
        </w:rPr>
        <w:t>жно, чтобы он тратил их разумно,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 а не на </w:t>
      </w:r>
      <w:r w:rsidR="00D37688">
        <w:rPr>
          <w:rFonts w:ascii="Times New Roman" w:hAnsi="Times New Roman" w:cs="Times New Roman"/>
          <w:sz w:val="32"/>
          <w:szCs w:val="32"/>
          <w:lang w:bidi="ru-RU"/>
        </w:rPr>
        <w:t>развлечения или ненужные вещи.</w:t>
      </w:r>
      <w:r w:rsidR="00D37688">
        <w:rPr>
          <w:rFonts w:ascii="Times New Roman" w:hAnsi="Times New Roman" w:cs="Times New Roman"/>
          <w:sz w:val="32"/>
          <w:szCs w:val="32"/>
          <w:lang w:bidi="ru-RU"/>
        </w:rPr>
        <w:tab/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Вот тут и встает вопрос: ка</w:t>
      </w:r>
      <w:r>
        <w:rPr>
          <w:rFonts w:ascii="Times New Roman" w:hAnsi="Times New Roman" w:cs="Times New Roman"/>
          <w:sz w:val="32"/>
          <w:szCs w:val="32"/>
          <w:lang w:bidi="ru-RU"/>
        </w:rPr>
        <w:t>к зарабатывать ребенку свои первые деньги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? Рабочее место ем</w:t>
      </w:r>
      <w:r>
        <w:rPr>
          <w:rFonts w:ascii="Times New Roman" w:hAnsi="Times New Roman" w:cs="Times New Roman"/>
          <w:sz w:val="32"/>
          <w:szCs w:val="32"/>
          <w:lang w:bidi="ru-RU"/>
        </w:rPr>
        <w:t>у должны предложить папа и мама.</w:t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Лучше всего - платить ребенку за выполнен</w:t>
      </w:r>
      <w:r>
        <w:rPr>
          <w:rFonts w:ascii="Times New Roman" w:hAnsi="Times New Roman" w:cs="Times New Roman"/>
          <w:sz w:val="32"/>
          <w:szCs w:val="32"/>
          <w:lang w:bidi="ru-RU"/>
        </w:rPr>
        <w:t>ие поручений,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 не балуя при этом подарками </w:t>
      </w:r>
      <w:r>
        <w:rPr>
          <w:rFonts w:ascii="Times New Roman" w:hAnsi="Times New Roman" w:cs="Times New Roman"/>
          <w:sz w:val="32"/>
          <w:szCs w:val="32"/>
          <w:lang w:bidi="ru-RU"/>
        </w:rPr>
        <w:t>без повода. Если ребенок привык, что родители каж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дый день приносят ему подарки, выполняют любую прихоть, во взрослой жизни такому малышу придется трудно. Он ведь знает, что родители все купят и решат любую проблему. Зачем тогда работать и напрягаться?</w:t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>Так что по мере взросления ребенка делайте подарки только по поводу (день рождени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я, детские праздники, Новый год). Если ребёнок мечтает о какой -либо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вещи, пусть заработает хотя бы часть средств на нее.</w:t>
      </w:r>
    </w:p>
    <w:p w:rsidR="001F4B25" w:rsidRPr="001F4B25" w:rsidRDefault="001F4B25" w:rsidP="00D37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bidi="ru-RU"/>
        </w:rPr>
      </w:pPr>
      <w:r w:rsidRPr="001F4B25">
        <w:rPr>
          <w:rFonts w:ascii="Times New Roman" w:hAnsi="Times New Roman" w:cs="Times New Roman"/>
          <w:sz w:val="32"/>
          <w:szCs w:val="32"/>
          <w:lang w:bidi="ru-RU"/>
        </w:rPr>
        <w:t xml:space="preserve">Понятно, что их будут </w:t>
      </w:r>
      <w:r>
        <w:rPr>
          <w:rFonts w:ascii="Times New Roman" w:hAnsi="Times New Roman" w:cs="Times New Roman"/>
          <w:sz w:val="32"/>
          <w:szCs w:val="32"/>
          <w:lang w:bidi="ru-RU"/>
        </w:rPr>
        <w:t xml:space="preserve">давать родители, но отношение к 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деньгам б</w:t>
      </w:r>
      <w:r>
        <w:rPr>
          <w:rFonts w:ascii="Times New Roman" w:hAnsi="Times New Roman" w:cs="Times New Roman"/>
          <w:sz w:val="32"/>
          <w:szCs w:val="32"/>
          <w:lang w:bidi="ru-RU"/>
        </w:rPr>
        <w:t>удет более бережное и разумное</w:t>
      </w:r>
      <w:r w:rsidRPr="001F4B25">
        <w:rPr>
          <w:rFonts w:ascii="Times New Roman" w:hAnsi="Times New Roman" w:cs="Times New Roman"/>
          <w:sz w:val="32"/>
          <w:szCs w:val="32"/>
          <w:lang w:bidi="ru-RU"/>
        </w:rPr>
        <w:t>. Заработанные средства чадо уже не потратит на конфеты или жвачки, а будет бережно собирать, например, на коньки или ролики.</w:t>
      </w:r>
    </w:p>
    <w:p w:rsidR="003E2E21" w:rsidRPr="001F4B25" w:rsidRDefault="003E2E21" w:rsidP="001F4B25">
      <w:pPr>
        <w:rPr>
          <w:rFonts w:ascii="Times New Roman" w:hAnsi="Times New Roman" w:cs="Times New Roman"/>
          <w:sz w:val="32"/>
          <w:szCs w:val="32"/>
        </w:rPr>
      </w:pPr>
    </w:p>
    <w:sectPr w:rsidR="003E2E21" w:rsidRPr="001F4B25" w:rsidSect="00D37688">
      <w:pgSz w:w="11906" w:h="16838"/>
      <w:pgMar w:top="1134" w:right="850" w:bottom="1134" w:left="1701" w:header="708" w:footer="708" w:gutter="0"/>
      <w:pgBorders w:offsetFrom="page">
        <w:top w:val="thinThickThinSmallGap" w:sz="24" w:space="24" w:color="2E74B5" w:themeColor="accent1" w:themeShade="BF"/>
        <w:left w:val="thinThickThinSmallGap" w:sz="24" w:space="24" w:color="2E74B5" w:themeColor="accent1" w:themeShade="BF"/>
        <w:bottom w:val="thinThickThinSmallGap" w:sz="24" w:space="24" w:color="2E74B5" w:themeColor="accent1" w:themeShade="BF"/>
        <w:right w:val="thin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5"/>
    <w:rsid w:val="001F4B25"/>
    <w:rsid w:val="003E2E21"/>
    <w:rsid w:val="00C946C3"/>
    <w:rsid w:val="00D3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F5CC-9433-4223-BC75-84CA1FCD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2022-04-10T09:24:00Z</dcterms:created>
  <dcterms:modified xsi:type="dcterms:W3CDTF">2022-04-11T06:58:00Z</dcterms:modified>
</cp:coreProperties>
</file>